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D1" w:rsidRDefault="00C47810">
      <w:pPr>
        <w:spacing w:after="120"/>
        <w:jc w:val="center"/>
        <w:rPr>
          <w:b/>
          <w:sz w:val="48"/>
          <w:szCs w:val="24"/>
          <w:u w:val="single"/>
        </w:rPr>
      </w:pPr>
      <w:bookmarkStart w:id="0" w:name="_GoBack"/>
      <w:bookmarkEnd w:id="0"/>
      <w:r>
        <w:rPr>
          <w:b/>
          <w:noProof/>
          <w:sz w:val="48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77470</wp:posOffset>
            </wp:positionV>
            <wp:extent cx="1066800" cy="438150"/>
            <wp:effectExtent l="19050" t="0" r="0" b="0"/>
            <wp:wrapNone/>
            <wp:docPr id="3" name="Picture 2" descr="https://healthcareuk.blog.gov.uk/wp-content/uploads/sites/96/2014/05/NH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healthcareuk.blog.gov.uk/wp-content/uploads/sites/96/2014/05/NHS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D1" w:rsidRDefault="00C4781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 for Patients</w:t>
      </w:r>
    </w:p>
    <w:p w:rsidR="00757DD1" w:rsidRDefault="0003697F">
      <w:pPr>
        <w:spacing w:line="240" w:lineRule="auto"/>
        <w:jc w:val="center"/>
        <w:rPr>
          <w:b/>
          <w:sz w:val="36"/>
          <w:szCs w:val="36"/>
        </w:rPr>
      </w:pPr>
      <w:r w:rsidRPr="0003697F">
        <w:rPr>
          <w:b/>
          <w:sz w:val="36"/>
          <w:szCs w:val="36"/>
        </w:rPr>
        <w:t>Minor Eye Conditions Service (MECS)</w:t>
      </w:r>
      <w:r>
        <w:rPr>
          <w:b/>
          <w:sz w:val="36"/>
          <w:szCs w:val="36"/>
        </w:rPr>
        <w:t xml:space="preserve"> </w:t>
      </w:r>
    </w:p>
    <w:p w:rsidR="00757DD1" w:rsidRDefault="00C4781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</w:t>
      </w:r>
      <w:r w:rsidR="0003697F">
        <w:rPr>
          <w:b/>
          <w:sz w:val="26"/>
          <w:szCs w:val="26"/>
        </w:rPr>
        <w:t>MECS</w:t>
      </w:r>
      <w:r>
        <w:rPr>
          <w:b/>
          <w:sz w:val="26"/>
          <w:szCs w:val="26"/>
        </w:rPr>
        <w:t>?</w:t>
      </w:r>
    </w:p>
    <w:p w:rsidR="00757DD1" w:rsidRDefault="0003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MECS</w:t>
      </w:r>
      <w:r w:rsidR="00C47810">
        <w:rPr>
          <w:sz w:val="24"/>
          <w:szCs w:val="24"/>
        </w:rPr>
        <w:t xml:space="preserve"> is an NHS funded service available to all patients registered with a </w:t>
      </w:r>
      <w:r>
        <w:rPr>
          <w:sz w:val="24"/>
          <w:szCs w:val="24"/>
        </w:rPr>
        <w:t xml:space="preserve">Worcestershire </w:t>
      </w:r>
      <w:r w:rsidR="00C47810">
        <w:rPr>
          <w:sz w:val="24"/>
          <w:szCs w:val="24"/>
        </w:rPr>
        <w:t>GP. The service provides patients experiencing recently occurring medical eye conditions with appropriate treatment closer to home.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service is provided by local </w:t>
      </w:r>
      <w:r w:rsidR="0003697F">
        <w:rPr>
          <w:sz w:val="24"/>
          <w:szCs w:val="24"/>
        </w:rPr>
        <w:t>o</w:t>
      </w:r>
      <w:r>
        <w:rPr>
          <w:sz w:val="24"/>
          <w:szCs w:val="24"/>
        </w:rPr>
        <w:t xml:space="preserve">ptometrists </w:t>
      </w:r>
      <w:r w:rsidR="000F31DE">
        <w:rPr>
          <w:sz w:val="24"/>
          <w:szCs w:val="24"/>
        </w:rPr>
        <w:t xml:space="preserve">at approved opticians </w:t>
      </w:r>
      <w:r>
        <w:rPr>
          <w:sz w:val="24"/>
          <w:szCs w:val="24"/>
        </w:rPr>
        <w:t>with the specialist knowledge and skills to carr</w:t>
      </w:r>
      <w:r w:rsidR="0003697F">
        <w:rPr>
          <w:sz w:val="24"/>
          <w:szCs w:val="24"/>
        </w:rPr>
        <w:t>y out this work</w:t>
      </w:r>
      <w:r>
        <w:rPr>
          <w:sz w:val="24"/>
          <w:szCs w:val="24"/>
        </w:rPr>
        <w:t>.</w:t>
      </w:r>
    </w:p>
    <w:p w:rsidR="00757DD1" w:rsidRDefault="00C4781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Which medical eye conditions can be treated by </w:t>
      </w:r>
      <w:r w:rsidR="0003697F">
        <w:rPr>
          <w:b/>
          <w:sz w:val="26"/>
          <w:szCs w:val="26"/>
        </w:rPr>
        <w:t>MECS</w:t>
      </w:r>
      <w:r>
        <w:rPr>
          <w:b/>
          <w:sz w:val="26"/>
          <w:szCs w:val="26"/>
        </w:rPr>
        <w:t>?</w:t>
      </w:r>
    </w:p>
    <w:p w:rsidR="00757DD1" w:rsidRDefault="00C4781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The service is designed for recently occurring medical eye conditions such as:</w:t>
      </w:r>
    </w:p>
    <w:p w:rsidR="00757DD1" w:rsidRDefault="00C47810">
      <w:pPr>
        <w:pStyle w:val="ListParagraph1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Reduction in vision in one or both eyes</w:t>
      </w:r>
    </w:p>
    <w:p w:rsidR="00757DD1" w:rsidRDefault="00C47810">
      <w:pPr>
        <w:pStyle w:val="ListParagraph1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Red eye(s)</w:t>
      </w:r>
    </w:p>
    <w:p w:rsidR="00757DD1" w:rsidRDefault="00C47810">
      <w:pPr>
        <w:pStyle w:val="ListParagraph1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Pain and/or discomfort in the eyes, around the eye area or temples</w:t>
      </w:r>
    </w:p>
    <w:p w:rsidR="00757DD1" w:rsidRDefault="00C47810">
      <w:pPr>
        <w:pStyle w:val="ListParagraph1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Recent onset or sudden increase in flashing lights and/or floaters in one or both eyes</w:t>
      </w:r>
    </w:p>
    <w:p w:rsidR="00757DD1" w:rsidRDefault="00C47810">
      <w:pPr>
        <w:pStyle w:val="ListParagraph1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Suspected foreign body in the eye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you are unsure whether your symptoms qualify, please contact one of the approved opticians (list enclosed with this leaflet) who can advise you.</w:t>
      </w:r>
    </w:p>
    <w:p w:rsidR="00757DD1" w:rsidRDefault="00C4781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do I access </w:t>
      </w:r>
      <w:r w:rsidR="0003697F">
        <w:rPr>
          <w:b/>
          <w:sz w:val="26"/>
          <w:szCs w:val="26"/>
        </w:rPr>
        <w:t>MECS</w:t>
      </w:r>
      <w:r>
        <w:rPr>
          <w:b/>
          <w:sz w:val="26"/>
          <w:szCs w:val="26"/>
        </w:rPr>
        <w:t>?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list of approved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 xml:space="preserve">pticians is enclosed with this leaflet. Please be aware that your normal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ptometrist may have chosen not to offer this service.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 can contact any of these approved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pticians directly (</w:t>
      </w:r>
      <w:r w:rsidR="0003697F">
        <w:rPr>
          <w:sz w:val="24"/>
          <w:szCs w:val="24"/>
        </w:rPr>
        <w:t>self-refer</w:t>
      </w:r>
      <w:r>
        <w:rPr>
          <w:sz w:val="24"/>
          <w:szCs w:val="24"/>
        </w:rPr>
        <w:t xml:space="preserve">) to make an appointment and ask to be seen under </w:t>
      </w:r>
      <w:r w:rsidR="0003697F">
        <w:rPr>
          <w:sz w:val="24"/>
          <w:szCs w:val="24"/>
        </w:rPr>
        <w:t>MECS</w:t>
      </w:r>
      <w:r>
        <w:rPr>
          <w:sz w:val="24"/>
          <w:szCs w:val="24"/>
        </w:rPr>
        <w:t xml:space="preserve">. Alternatively, if you make an appointment to see your GP, he or she may refer you to the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ptometrist.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Appointments are available during normal working hours.</w:t>
      </w:r>
    </w:p>
    <w:p w:rsidR="00757DD1" w:rsidRDefault="00C4781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What happens when I see the Optometrist?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ptometrist will discuss your eye history, any symptoms you may be experiencing, and any related medical history. You will receive an eye assessment relevant to your symptoms.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take a list of all current medications and your glasses with you to the appointment.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As a result of the consultation you may be:</w:t>
      </w:r>
    </w:p>
    <w:p w:rsidR="00757DD1" w:rsidRDefault="00C47810">
      <w:pPr>
        <w:pStyle w:val="ListParagraph1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Given appropriate treatment by the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ptometrist, this may include a follow-up appointment</w:t>
      </w:r>
    </w:p>
    <w:p w:rsidR="00757DD1" w:rsidRDefault="00C47810">
      <w:pPr>
        <w:pStyle w:val="ListParagraph1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Referred to your GP for appropriate treatment if your eye condition is related to your general health</w:t>
      </w:r>
    </w:p>
    <w:p w:rsidR="00757DD1" w:rsidRDefault="00C47810">
      <w:pPr>
        <w:pStyle w:val="ListParagraph1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Referred directly to the hospital eye service if your eye condition is more serious</w:t>
      </w:r>
    </w:p>
    <w:p w:rsidR="00757DD1" w:rsidRDefault="00C478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Following your appointment, the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>ptometrist will notify your GP about the outcome of your consultation in order to ensure your medical records are updated.</w:t>
      </w:r>
    </w:p>
    <w:p w:rsidR="00757DD1" w:rsidRDefault="00757DD1">
      <w:pPr>
        <w:rPr>
          <w:b/>
          <w:i/>
          <w:sz w:val="20"/>
        </w:rPr>
      </w:pPr>
    </w:p>
    <w:p w:rsidR="00757DD1" w:rsidRDefault="00C47810" w:rsidP="000F31DE">
      <w:pPr>
        <w:spacing w:after="0" w:line="264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>
        <w:rPr>
          <w:b/>
          <w:sz w:val="26"/>
          <w:szCs w:val="26"/>
        </w:rPr>
        <w:lastRenderedPageBreak/>
        <w:t>Additional Information:</w:t>
      </w:r>
    </w:p>
    <w:p w:rsidR="00757DD1" w:rsidRDefault="00C47810" w:rsidP="000F31DE">
      <w:pPr>
        <w:pStyle w:val="ListParagraph1"/>
        <w:numPr>
          <w:ilvl w:val="0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not be able to drive immediately after your </w:t>
      </w:r>
      <w:r w:rsidR="0003697F">
        <w:rPr>
          <w:b/>
          <w:sz w:val="24"/>
          <w:szCs w:val="24"/>
        </w:rPr>
        <w:t>MECS</w:t>
      </w:r>
      <w:r>
        <w:rPr>
          <w:b/>
          <w:sz w:val="24"/>
          <w:szCs w:val="24"/>
        </w:rPr>
        <w:t xml:space="preserve"> examination</w:t>
      </w:r>
    </w:p>
    <w:p w:rsidR="00757DD1" w:rsidRDefault="00C47810" w:rsidP="000F31DE">
      <w:pPr>
        <w:pStyle w:val="ListParagraph1"/>
        <w:numPr>
          <w:ilvl w:val="0"/>
          <w:numId w:val="3"/>
        </w:numPr>
        <w:spacing w:after="80" w:line="264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This service does not repla</w:t>
      </w:r>
      <w:r w:rsidR="0003697F">
        <w:rPr>
          <w:sz w:val="24"/>
          <w:szCs w:val="24"/>
        </w:rPr>
        <w:t>ce your routine eye examination</w:t>
      </w:r>
      <w:r>
        <w:rPr>
          <w:sz w:val="24"/>
          <w:szCs w:val="24"/>
        </w:rPr>
        <w:t>. A sight test will not be provided as part of the assessment or treatment and you will not be issued with a prescription for glasses.</w:t>
      </w:r>
    </w:p>
    <w:p w:rsidR="00757DD1" w:rsidRDefault="00C47810" w:rsidP="000F31DE">
      <w:pPr>
        <w:pStyle w:val="ListParagraph1"/>
        <w:numPr>
          <w:ilvl w:val="0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of the following conditions you must go directly to </w:t>
      </w:r>
      <w:r w:rsidR="000F31DE">
        <w:rPr>
          <w:b/>
          <w:sz w:val="24"/>
          <w:szCs w:val="24"/>
        </w:rPr>
        <w:t>A&amp;E:</w:t>
      </w:r>
      <w:r>
        <w:rPr>
          <w:b/>
          <w:sz w:val="24"/>
          <w:szCs w:val="24"/>
        </w:rPr>
        <w:t>:</w:t>
      </w:r>
    </w:p>
    <w:p w:rsidR="00757DD1" w:rsidRDefault="00C47810" w:rsidP="000F31DE">
      <w:pPr>
        <w:pStyle w:val="ListParagraph1"/>
        <w:numPr>
          <w:ilvl w:val="1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sz w:val="24"/>
          <w:szCs w:val="24"/>
        </w:rPr>
        <w:t>Sudden loss of vision in one or both eyes</w:t>
      </w:r>
    </w:p>
    <w:p w:rsidR="00757DD1" w:rsidRDefault="00C47810" w:rsidP="000F31DE">
      <w:pPr>
        <w:pStyle w:val="ListParagraph1"/>
        <w:numPr>
          <w:ilvl w:val="1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sz w:val="24"/>
          <w:szCs w:val="24"/>
        </w:rPr>
        <w:t>Considerable eye pain</w:t>
      </w:r>
    </w:p>
    <w:p w:rsidR="00757DD1" w:rsidRDefault="00C47810" w:rsidP="000F31DE">
      <w:pPr>
        <w:pStyle w:val="ListParagraph1"/>
        <w:numPr>
          <w:ilvl w:val="1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sz w:val="24"/>
          <w:szCs w:val="24"/>
        </w:rPr>
        <w:t>Significant trauma, such as a penetrating injury or lacerations to the eye(s) or lid(s)</w:t>
      </w:r>
    </w:p>
    <w:p w:rsidR="00757DD1" w:rsidRDefault="00C47810" w:rsidP="000F31DE">
      <w:pPr>
        <w:pStyle w:val="ListParagraph1"/>
        <w:numPr>
          <w:ilvl w:val="1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sz w:val="24"/>
          <w:szCs w:val="24"/>
        </w:rPr>
        <w:t>Chemical eye injury or burns</w:t>
      </w:r>
    </w:p>
    <w:p w:rsidR="00757DD1" w:rsidRDefault="00C47810" w:rsidP="000F31DE">
      <w:pPr>
        <w:pStyle w:val="ListParagraph1"/>
        <w:numPr>
          <w:ilvl w:val="1"/>
          <w:numId w:val="3"/>
        </w:numPr>
        <w:spacing w:after="80" w:line="264" w:lineRule="auto"/>
        <w:ind w:hanging="357"/>
        <w:rPr>
          <w:b/>
          <w:sz w:val="24"/>
          <w:szCs w:val="24"/>
        </w:rPr>
      </w:pPr>
      <w:r>
        <w:rPr>
          <w:sz w:val="24"/>
          <w:szCs w:val="24"/>
        </w:rPr>
        <w:t>Problems arising from recent surgery</w:t>
      </w:r>
    </w:p>
    <w:p w:rsidR="000F31DE" w:rsidRDefault="00C47810" w:rsidP="000F31DE">
      <w:pPr>
        <w:pStyle w:val="ListParagraph1"/>
        <w:spacing w:after="120" w:line="264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If you have an eye condition which is being monitored by your </w:t>
      </w:r>
      <w:r w:rsidR="000F31DE">
        <w:rPr>
          <w:sz w:val="24"/>
          <w:szCs w:val="24"/>
        </w:rPr>
        <w:t>o</w:t>
      </w:r>
      <w:r>
        <w:rPr>
          <w:sz w:val="24"/>
          <w:szCs w:val="24"/>
        </w:rPr>
        <w:t xml:space="preserve">ptometrist or hospital eye service (such as cataracts, glaucoma or dry eye) this will not be covered by </w:t>
      </w:r>
      <w:r w:rsidR="0003697F">
        <w:rPr>
          <w:sz w:val="24"/>
          <w:szCs w:val="24"/>
        </w:rPr>
        <w:t>MECS</w:t>
      </w:r>
      <w:r w:rsidR="000F31DE">
        <w:rPr>
          <w:sz w:val="24"/>
          <w:szCs w:val="24"/>
        </w:rPr>
        <w:t>.</w:t>
      </w:r>
    </w:p>
    <w:p w:rsidR="000F31DE" w:rsidRDefault="00C47810" w:rsidP="000F31DE">
      <w:pPr>
        <w:pStyle w:val="ListParagraph1"/>
        <w:spacing w:before="240" w:after="80" w:line="288" w:lineRule="auto"/>
        <w:ind w:left="0"/>
      </w:pPr>
      <w:r w:rsidRPr="000F31DE">
        <w:rPr>
          <w:b/>
          <w:sz w:val="26"/>
          <w:szCs w:val="26"/>
        </w:rPr>
        <w:t xml:space="preserve">List of Opticians Providing </w:t>
      </w:r>
      <w:r w:rsidR="0003697F" w:rsidRPr="000F31DE">
        <w:rPr>
          <w:b/>
          <w:sz w:val="26"/>
          <w:szCs w:val="26"/>
        </w:rPr>
        <w:t>MECS</w:t>
      </w:r>
      <w:r w:rsidRPr="000F31DE">
        <w:rPr>
          <w:b/>
          <w:sz w:val="26"/>
          <w:szCs w:val="26"/>
        </w:rPr>
        <w:t>:</w:t>
      </w:r>
    </w:p>
    <w:p w:rsidR="0003697F" w:rsidRPr="0003697F" w:rsidRDefault="0003697F" w:rsidP="000F31DE">
      <w:pPr>
        <w:pStyle w:val="ListParagraph1"/>
        <w:spacing w:after="80" w:line="264" w:lineRule="auto"/>
        <w:ind w:left="0"/>
        <w:jc w:val="center"/>
        <w:rPr>
          <w:b/>
          <w:sz w:val="24"/>
          <w:szCs w:val="24"/>
        </w:rPr>
      </w:pPr>
      <w:r w:rsidRPr="0003697F">
        <w:rPr>
          <w:noProof/>
          <w:lang w:eastAsia="en-GB"/>
        </w:rPr>
        <w:drawing>
          <wp:inline distT="0" distB="0" distL="0" distR="0" wp14:anchorId="2DE34998" wp14:editId="038B14C1">
            <wp:extent cx="5676405" cy="7097398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69" cy="70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97F" w:rsidRPr="0003697F">
      <w:footerReference w:type="default" r:id="rId11"/>
      <w:pgSz w:w="11906" w:h="16838"/>
      <w:pgMar w:top="568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10" w:rsidRDefault="007C2610">
      <w:pPr>
        <w:spacing w:after="0" w:line="240" w:lineRule="auto"/>
      </w:pPr>
      <w:r>
        <w:separator/>
      </w:r>
    </w:p>
  </w:endnote>
  <w:endnote w:type="continuationSeparator" w:id="0">
    <w:p w:rsidR="007C2610" w:rsidRDefault="007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8543"/>
    </w:sdtPr>
    <w:sdtEndPr/>
    <w:sdtContent>
      <w:sdt>
        <w:sdtPr>
          <w:id w:val="565050477"/>
        </w:sdtPr>
        <w:sdtEndPr/>
        <w:sdtContent>
          <w:p w:rsidR="00757DD1" w:rsidRDefault="00C47810">
            <w:pPr>
              <w:pStyle w:val="Footer"/>
              <w:spacing w:line="36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8240D" wp14:editId="4ADBE907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-45720</wp:posOffset>
                      </wp:positionV>
                      <wp:extent cx="1144270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27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7DD1" w:rsidRDefault="00C47810">
                                  <w:r>
                                    <w:t>February 201</w:t>
                                  </w:r>
                                  <w:r w:rsidR="0003697F">
                                    <w:t>9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882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43.6pt;margin-top:-3.6pt;width:90.1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" filled="f" stroked="f">
                      <v:textbox>
                        <w:txbxContent>
                          <w:p w:rsidR="00757DD1" w:rsidRDefault="00C47810">
                            <w:r>
                              <w:t>February 201</w:t>
                            </w:r>
                            <w:r w:rsidR="0003697F"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4B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4BF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10" w:rsidRDefault="007C2610">
      <w:pPr>
        <w:spacing w:after="0" w:line="240" w:lineRule="auto"/>
      </w:pPr>
      <w:r>
        <w:separator/>
      </w:r>
    </w:p>
  </w:footnote>
  <w:footnote w:type="continuationSeparator" w:id="0">
    <w:p w:rsidR="007C2610" w:rsidRDefault="007C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EA"/>
    <w:multiLevelType w:val="multilevel"/>
    <w:tmpl w:val="02565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225"/>
    <w:multiLevelType w:val="multilevel"/>
    <w:tmpl w:val="2A5372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20BF"/>
    <w:multiLevelType w:val="multilevel"/>
    <w:tmpl w:val="52E02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4"/>
    <w:rsid w:val="000215CF"/>
    <w:rsid w:val="00034793"/>
    <w:rsid w:val="0003697F"/>
    <w:rsid w:val="000D4533"/>
    <w:rsid w:val="000F31DE"/>
    <w:rsid w:val="00102235"/>
    <w:rsid w:val="003D76ED"/>
    <w:rsid w:val="004D4343"/>
    <w:rsid w:val="004E0CE3"/>
    <w:rsid w:val="00502A58"/>
    <w:rsid w:val="00512CF1"/>
    <w:rsid w:val="00552083"/>
    <w:rsid w:val="00612ED9"/>
    <w:rsid w:val="00656133"/>
    <w:rsid w:val="00672417"/>
    <w:rsid w:val="00690D3A"/>
    <w:rsid w:val="007029D1"/>
    <w:rsid w:val="00757DD1"/>
    <w:rsid w:val="007C2610"/>
    <w:rsid w:val="008373E1"/>
    <w:rsid w:val="0090779A"/>
    <w:rsid w:val="00A8056A"/>
    <w:rsid w:val="00AD7AC0"/>
    <w:rsid w:val="00BF2D81"/>
    <w:rsid w:val="00C47810"/>
    <w:rsid w:val="00C801E8"/>
    <w:rsid w:val="00CB5D92"/>
    <w:rsid w:val="00DC78C6"/>
    <w:rsid w:val="00E24BF2"/>
    <w:rsid w:val="00F66A94"/>
    <w:rsid w:val="00F81378"/>
    <w:rsid w:val="00F82668"/>
    <w:rsid w:val="091E381F"/>
    <w:rsid w:val="2C5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E255A3-1376-4DF2-90C3-2DCFE60A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EastAsia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96088-89AF-4732-BDF7-EA2890B2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Gary Hammersley</cp:lastModifiedBy>
  <cp:revision>2</cp:revision>
  <cp:lastPrinted>2016-12-05T20:37:00Z</cp:lastPrinted>
  <dcterms:created xsi:type="dcterms:W3CDTF">2019-02-26T15:10:00Z</dcterms:created>
  <dcterms:modified xsi:type="dcterms:W3CDTF">2019-02-26T15:10:00Z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